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0207" w:rsidRDefault="008F0207" w:rsidP="008F0207">
      <w:pPr>
        <w:spacing w:after="0"/>
        <w:rPr>
          <w:rFonts w:ascii="Times New Roman" w:hAnsi="Times New Roman" w:cs="Times New Roman"/>
          <w:sz w:val="30"/>
          <w:szCs w:val="30"/>
          <w:lang w:val="ru-RU"/>
        </w:rPr>
      </w:pPr>
      <w:r>
        <w:rPr>
          <w:rFonts w:ascii="Times New Roman" w:hAnsi="Times New Roman" w:cs="Times New Roman"/>
          <w:sz w:val="30"/>
          <w:szCs w:val="30"/>
          <w:lang w:val="ru-RU"/>
        </w:rPr>
        <w:t xml:space="preserve">                                                                                </w:t>
      </w:r>
      <w:r w:rsidRPr="008F0207">
        <w:rPr>
          <w:rFonts w:ascii="Times New Roman" w:hAnsi="Times New Roman" w:cs="Times New Roman"/>
          <w:sz w:val="30"/>
          <w:szCs w:val="30"/>
        </w:rPr>
        <w:t xml:space="preserve">УТВЕРЖДЕНО </w:t>
      </w:r>
      <w:r>
        <w:rPr>
          <w:rFonts w:ascii="Times New Roman" w:hAnsi="Times New Roman" w:cs="Times New Roman"/>
          <w:sz w:val="30"/>
          <w:szCs w:val="30"/>
          <w:lang w:val="ru-RU"/>
        </w:rPr>
        <w:t xml:space="preserve">            </w:t>
      </w:r>
    </w:p>
    <w:p w:rsidR="008F0207" w:rsidRDefault="008F0207" w:rsidP="008F0207">
      <w:pPr>
        <w:spacing w:after="0"/>
        <w:rPr>
          <w:rFonts w:ascii="Times New Roman" w:hAnsi="Times New Roman" w:cs="Times New Roman"/>
          <w:sz w:val="30"/>
          <w:szCs w:val="30"/>
          <w:lang w:val="ru-RU"/>
        </w:rPr>
      </w:pPr>
      <w:r>
        <w:rPr>
          <w:rFonts w:ascii="Times New Roman" w:hAnsi="Times New Roman" w:cs="Times New Roman"/>
          <w:sz w:val="30"/>
          <w:szCs w:val="30"/>
          <w:lang w:val="ru-RU"/>
        </w:rPr>
        <w:t xml:space="preserve">                                                                                </w:t>
      </w:r>
      <w:r w:rsidRPr="008F0207">
        <w:rPr>
          <w:rFonts w:ascii="Times New Roman" w:hAnsi="Times New Roman" w:cs="Times New Roman"/>
          <w:sz w:val="30"/>
          <w:szCs w:val="30"/>
        </w:rPr>
        <w:t xml:space="preserve">Приказ заведующего </w:t>
      </w:r>
      <w:r>
        <w:rPr>
          <w:rFonts w:ascii="Times New Roman" w:hAnsi="Times New Roman" w:cs="Times New Roman"/>
          <w:sz w:val="30"/>
          <w:szCs w:val="30"/>
          <w:lang w:val="ru-RU"/>
        </w:rPr>
        <w:t xml:space="preserve"> </w:t>
      </w:r>
    </w:p>
    <w:p w:rsidR="008F0207" w:rsidRDefault="008F0207" w:rsidP="008F0207">
      <w:pPr>
        <w:spacing w:after="0"/>
        <w:rPr>
          <w:rFonts w:ascii="Times New Roman" w:hAnsi="Times New Roman" w:cs="Times New Roman"/>
          <w:sz w:val="30"/>
          <w:szCs w:val="30"/>
          <w:lang w:val="ru-RU"/>
        </w:rPr>
      </w:pPr>
      <w:r>
        <w:rPr>
          <w:rFonts w:ascii="Times New Roman" w:hAnsi="Times New Roman" w:cs="Times New Roman"/>
          <w:sz w:val="30"/>
          <w:szCs w:val="30"/>
          <w:lang w:val="ru-RU"/>
        </w:rPr>
        <w:t xml:space="preserve">                                                                                ГУО</w:t>
      </w:r>
      <w:r w:rsidRPr="008F0207">
        <w:rPr>
          <w:rFonts w:ascii="Times New Roman" w:hAnsi="Times New Roman" w:cs="Times New Roman"/>
          <w:sz w:val="30"/>
          <w:szCs w:val="30"/>
        </w:rPr>
        <w:t xml:space="preserve"> «Детский сад </w:t>
      </w:r>
      <w:r>
        <w:rPr>
          <w:rFonts w:ascii="Times New Roman" w:hAnsi="Times New Roman" w:cs="Times New Roman"/>
          <w:sz w:val="30"/>
          <w:szCs w:val="30"/>
          <w:lang w:val="ru-RU"/>
        </w:rPr>
        <w:t xml:space="preserve">           </w:t>
      </w:r>
    </w:p>
    <w:p w:rsidR="008F0207" w:rsidRDefault="008F0207" w:rsidP="008F0207">
      <w:pPr>
        <w:spacing w:after="0"/>
        <w:rPr>
          <w:rFonts w:ascii="Times New Roman" w:hAnsi="Times New Roman" w:cs="Times New Roman"/>
          <w:sz w:val="30"/>
          <w:szCs w:val="30"/>
          <w:lang w:val="ru-RU"/>
        </w:rPr>
      </w:pPr>
      <w:r>
        <w:rPr>
          <w:rFonts w:ascii="Times New Roman" w:hAnsi="Times New Roman" w:cs="Times New Roman"/>
          <w:sz w:val="30"/>
          <w:szCs w:val="30"/>
          <w:lang w:val="ru-RU"/>
        </w:rPr>
        <w:t xml:space="preserve">                                                                                аг.Подлабенье</w:t>
      </w:r>
      <w:r w:rsidRPr="008F0207">
        <w:rPr>
          <w:rFonts w:ascii="Times New Roman" w:hAnsi="Times New Roman" w:cs="Times New Roman"/>
          <w:sz w:val="30"/>
          <w:szCs w:val="30"/>
        </w:rPr>
        <w:t xml:space="preserve">» </w:t>
      </w:r>
      <w:r>
        <w:rPr>
          <w:rFonts w:ascii="Times New Roman" w:hAnsi="Times New Roman" w:cs="Times New Roman"/>
          <w:sz w:val="30"/>
          <w:szCs w:val="30"/>
          <w:lang w:val="ru-RU"/>
        </w:rPr>
        <w:t xml:space="preserve"> </w:t>
      </w:r>
    </w:p>
    <w:p w:rsidR="008F0207" w:rsidRDefault="008F0207" w:rsidP="008F0207">
      <w:pPr>
        <w:spacing w:after="0"/>
        <w:rPr>
          <w:rFonts w:ascii="Times New Roman" w:hAnsi="Times New Roman" w:cs="Times New Roman"/>
          <w:sz w:val="30"/>
          <w:szCs w:val="30"/>
        </w:rPr>
      </w:pPr>
      <w:r>
        <w:rPr>
          <w:rFonts w:ascii="Times New Roman" w:hAnsi="Times New Roman" w:cs="Times New Roman"/>
          <w:sz w:val="30"/>
          <w:szCs w:val="30"/>
          <w:lang w:val="ru-RU"/>
        </w:rPr>
        <w:t xml:space="preserve">                                                                                от </w:t>
      </w:r>
      <w:r w:rsidRPr="008F0207">
        <w:rPr>
          <w:rFonts w:ascii="Times New Roman" w:hAnsi="Times New Roman" w:cs="Times New Roman"/>
          <w:sz w:val="30"/>
          <w:szCs w:val="30"/>
        </w:rPr>
        <w:t>29.12.2023 №</w:t>
      </w:r>
      <w:r w:rsidR="007A55F6">
        <w:rPr>
          <w:rFonts w:ascii="Times New Roman" w:hAnsi="Times New Roman" w:cs="Times New Roman"/>
          <w:sz w:val="30"/>
          <w:szCs w:val="30"/>
          <w:lang w:val="ru-RU"/>
        </w:rPr>
        <w:t>77</w:t>
      </w:r>
      <w:bookmarkStart w:id="0" w:name="_GoBack"/>
      <w:bookmarkEnd w:id="0"/>
      <w:r w:rsidRPr="008F0207">
        <w:rPr>
          <w:rFonts w:ascii="Times New Roman" w:hAnsi="Times New Roman" w:cs="Times New Roman"/>
          <w:sz w:val="30"/>
          <w:szCs w:val="30"/>
        </w:rPr>
        <w:t xml:space="preserve"> </w:t>
      </w:r>
    </w:p>
    <w:p w:rsidR="008F0207" w:rsidRDefault="008F0207" w:rsidP="008F0207">
      <w:pPr>
        <w:spacing w:after="0"/>
        <w:rPr>
          <w:rFonts w:ascii="Times New Roman" w:hAnsi="Times New Roman" w:cs="Times New Roman"/>
          <w:sz w:val="30"/>
          <w:szCs w:val="30"/>
        </w:rPr>
      </w:pPr>
    </w:p>
    <w:p w:rsidR="008F0207" w:rsidRDefault="008F0207" w:rsidP="008F0207">
      <w:pPr>
        <w:spacing w:after="0"/>
        <w:jc w:val="center"/>
        <w:rPr>
          <w:rFonts w:ascii="Times New Roman" w:hAnsi="Times New Roman" w:cs="Times New Roman"/>
          <w:sz w:val="30"/>
          <w:szCs w:val="30"/>
        </w:rPr>
      </w:pPr>
      <w:r w:rsidRPr="008F0207">
        <w:rPr>
          <w:rFonts w:ascii="Times New Roman" w:hAnsi="Times New Roman" w:cs="Times New Roman"/>
          <w:sz w:val="30"/>
          <w:szCs w:val="30"/>
        </w:rPr>
        <w:t>ПОЛИТИКА</w:t>
      </w:r>
    </w:p>
    <w:p w:rsidR="008F0207" w:rsidRDefault="008F0207" w:rsidP="008F0207">
      <w:pPr>
        <w:spacing w:after="0"/>
        <w:jc w:val="center"/>
        <w:rPr>
          <w:rFonts w:ascii="Times New Roman" w:hAnsi="Times New Roman" w:cs="Times New Roman"/>
          <w:sz w:val="30"/>
          <w:szCs w:val="30"/>
        </w:rPr>
      </w:pPr>
      <w:r w:rsidRPr="008F0207">
        <w:rPr>
          <w:rFonts w:ascii="Times New Roman" w:hAnsi="Times New Roman" w:cs="Times New Roman"/>
          <w:sz w:val="30"/>
          <w:szCs w:val="30"/>
        </w:rPr>
        <w:t>государственного учреждения образования «Детский с</w:t>
      </w:r>
      <w:r>
        <w:rPr>
          <w:rFonts w:ascii="Times New Roman" w:hAnsi="Times New Roman" w:cs="Times New Roman"/>
          <w:sz w:val="30"/>
          <w:szCs w:val="30"/>
          <w:lang w:val="ru-RU"/>
        </w:rPr>
        <w:t>ад агрогородка Подлабенье</w:t>
      </w:r>
      <w:r w:rsidRPr="008F0207">
        <w:rPr>
          <w:rFonts w:ascii="Times New Roman" w:hAnsi="Times New Roman" w:cs="Times New Roman"/>
          <w:sz w:val="30"/>
          <w:szCs w:val="30"/>
        </w:rPr>
        <w:t xml:space="preserve">» в отношении обработки персональных данных </w:t>
      </w:r>
    </w:p>
    <w:p w:rsidR="008F0207" w:rsidRDefault="008F0207" w:rsidP="008F0207">
      <w:pPr>
        <w:spacing w:after="0"/>
        <w:jc w:val="center"/>
        <w:rPr>
          <w:rFonts w:ascii="Times New Roman" w:hAnsi="Times New Roman" w:cs="Times New Roman"/>
          <w:sz w:val="30"/>
          <w:szCs w:val="30"/>
        </w:rPr>
      </w:pPr>
    </w:p>
    <w:p w:rsidR="008F0207" w:rsidRDefault="008F0207" w:rsidP="008F0207">
      <w:pPr>
        <w:spacing w:after="0"/>
        <w:jc w:val="center"/>
        <w:rPr>
          <w:rFonts w:ascii="Times New Roman" w:hAnsi="Times New Roman" w:cs="Times New Roman"/>
          <w:sz w:val="30"/>
          <w:szCs w:val="30"/>
        </w:rPr>
      </w:pPr>
      <w:r w:rsidRPr="008F0207">
        <w:rPr>
          <w:rFonts w:ascii="Times New Roman" w:hAnsi="Times New Roman" w:cs="Times New Roman"/>
          <w:sz w:val="30"/>
          <w:szCs w:val="30"/>
        </w:rPr>
        <w:t xml:space="preserve">ГЛАВА 1 ОБЩИЕ ПОЛОЖЕНИЯ </w:t>
      </w:r>
    </w:p>
    <w:p w:rsidR="008F0207" w:rsidRDefault="008F0207" w:rsidP="008F0207">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Политика государственного учреждения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в отношении обработки персональных данных (далее – Политика) разработана в соответствии с Законом Республики Беларусь от 7 мая 2021 г. № 99-З «О защите персональных данных» (далее – Закон) и определяет цели, принципы, условия и правила обработки персональных данных в государственном учреждении образования «Детский сад</w:t>
      </w:r>
      <w:r>
        <w:rPr>
          <w:rFonts w:ascii="Times New Roman" w:hAnsi="Times New Roman" w:cs="Times New Roman"/>
          <w:sz w:val="30"/>
          <w:szCs w:val="30"/>
          <w:lang w:val="ru-RU"/>
        </w:rPr>
        <w:t xml:space="preserve"> аг.Подлабенье</w:t>
      </w:r>
      <w:r w:rsidRPr="008F0207">
        <w:rPr>
          <w:rFonts w:ascii="Times New Roman" w:hAnsi="Times New Roman" w:cs="Times New Roman"/>
          <w:sz w:val="30"/>
          <w:szCs w:val="30"/>
        </w:rPr>
        <w:t xml:space="preserve">», меры по обеспечению режима их защиты, права субъектов персональных данных. </w:t>
      </w:r>
    </w:p>
    <w:p w:rsidR="008F0207" w:rsidRDefault="008F0207" w:rsidP="008F0207">
      <w:pPr>
        <w:spacing w:after="0"/>
        <w:jc w:val="both"/>
        <w:rPr>
          <w:rFonts w:ascii="Times New Roman" w:hAnsi="Times New Roman" w:cs="Times New Roman"/>
          <w:sz w:val="30"/>
          <w:szCs w:val="30"/>
        </w:rPr>
      </w:pPr>
    </w:p>
    <w:p w:rsidR="008F0207" w:rsidRDefault="008F0207" w:rsidP="008F0207">
      <w:pPr>
        <w:spacing w:after="0"/>
        <w:jc w:val="center"/>
        <w:rPr>
          <w:rFonts w:ascii="Times New Roman" w:hAnsi="Times New Roman" w:cs="Times New Roman"/>
          <w:sz w:val="30"/>
          <w:szCs w:val="30"/>
        </w:rPr>
      </w:pPr>
      <w:r w:rsidRPr="008F0207">
        <w:rPr>
          <w:rFonts w:ascii="Times New Roman" w:hAnsi="Times New Roman" w:cs="Times New Roman"/>
          <w:sz w:val="30"/>
          <w:szCs w:val="30"/>
        </w:rPr>
        <w:t xml:space="preserve">ГЛАВА 2 ЦЕЛИ И ПРАВОВЫЕ ОСНОВАНИЯ ОБРАБОТКИ ПЕРСОНАЛЬНЫХ ДАННЫХ </w:t>
      </w:r>
    </w:p>
    <w:p w:rsidR="007A55F6" w:rsidRDefault="008F0207" w:rsidP="007A55F6">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является оператором, самостоятельно или совместно с другими лицами организующим и (или) осуществляющим обработку персональных данных работников детского сада и других субъектов персональных данных на основании пункта 3 статьи 4 и статьи 6 Закона в целях: обработки информации о кандидате на трудоустройство; обработки персональных данных в процессе трудовой деятельности; обеспечения пропускного режима; осуществления административных процедур; рассмотрения обращений; ведения бухгалтерского и налогового учета – полномочия переданы в государственное учреждение «Гродненский районный межотраслевой центр для обеспечения деятельности бюджетных организаций и государственных органов». </w:t>
      </w:r>
    </w:p>
    <w:p w:rsidR="007A55F6" w:rsidRDefault="007A55F6" w:rsidP="008F0207">
      <w:pPr>
        <w:spacing w:after="0"/>
        <w:jc w:val="center"/>
        <w:rPr>
          <w:rFonts w:ascii="Times New Roman" w:hAnsi="Times New Roman" w:cs="Times New Roman"/>
          <w:sz w:val="30"/>
          <w:szCs w:val="30"/>
        </w:rPr>
      </w:pPr>
    </w:p>
    <w:p w:rsidR="008F0207" w:rsidRDefault="008F0207" w:rsidP="007A55F6">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ГЛАВА 3 КАТЕГОРИИ СУБЪЕКТОВ ПЕРСОНАЛЬНЫХ ДАННЫХ, ПЕРЕЧЕНЬ ОБРАБАТЫВАЕМЫХ ПЕРСОНАЛЬНЫХ ДАННЫХ Категории субъектов персональных данных, чьи данные подвергаются обработке в государственном учреждении образования «Детский сад </w:t>
      </w:r>
      <w:r>
        <w:rPr>
          <w:rFonts w:ascii="Times New Roman" w:hAnsi="Times New Roman" w:cs="Times New Roman"/>
          <w:sz w:val="30"/>
          <w:szCs w:val="30"/>
          <w:lang w:val="ru-RU"/>
        </w:rPr>
        <w:lastRenderedPageBreak/>
        <w:t>аг.Подлабенье</w:t>
      </w:r>
      <w:r w:rsidRPr="008F0207">
        <w:rPr>
          <w:rFonts w:ascii="Times New Roman" w:hAnsi="Times New Roman" w:cs="Times New Roman"/>
          <w:sz w:val="30"/>
          <w:szCs w:val="30"/>
        </w:rPr>
        <w:t xml:space="preserve">»: работники государственного учреждения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в том числе уволенные, а также их родственники; посетители детского сада; кандидаты на трудоустройство в детский сад; граждане, подавшие (подающие) обращение в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граждане, обратившиеся (обращающиеся) в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за осуществлением административной процедуры. Состав персональных данных, обрабатываемых в государственном учреждении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фамилия, собственное имя, отчество (в том числе предыдущие фамилии, имена и отчества в случае их изменения); число, месяц, год рождения; место рождения; сведения о гражданстве (подданстве), в том числе предыдущие гражданства; вид, серия, номер, код документа, удостоверяющего личность, дата выдачи, наименование (код) органа, выдавшего его; адрес и дата регистрации по месту жительства (месту пребывания), адрес фактического проживания; номера рабочих, домашних (стационарных) и мобильных телефонов или сведения о других способах связи; реквизиты свидетельства социального страхования; реквизиты свидетельства о браке; сведения о семейном положении, составе семьи и близких родственниках, обрабатываемые в соответствии с законодательством; сведения о трудовой деятельности; сведения о воинском учете и реквизиты документов воинского учета; сведения об образовании (когда и какие образовательные, научные и иные организации окончил, номера документов об образовании (обучении), специальность по документу об образовании, квалификация); сведения об ученой степени; сведения о владении иностранными языками, включая уровень владения; фотография работника детского сада; сведения, содержащиеся в трудовом договоре (контракте), дополнительных соглашениях к трудовому договору (контракту), в приложениях к ним; сведения о пребываниях за границей; сведения о наличии или отсутствии судимости кандидатов (соискателей) для приема на работу, назначения на должность – в случаях, определенных законодательством; сведения о государственных наградах, иных наградах и знаках отличия; сведения о переподготовке и (или) повышении квалификации; результаты медицинского обследования (осмотра) работника детского сада на предмет годности к выполнению трудовых обязанностей; сведения о трудовых и социальных отпусках; сведения о заработной плате, реквизиты банковского счета для перечисления заработной платы и социальных выплат; другие </w:t>
      </w:r>
      <w:r w:rsidRPr="008F0207">
        <w:rPr>
          <w:rFonts w:ascii="Times New Roman" w:hAnsi="Times New Roman" w:cs="Times New Roman"/>
          <w:sz w:val="30"/>
          <w:szCs w:val="30"/>
        </w:rPr>
        <w:lastRenderedPageBreak/>
        <w:t xml:space="preserve">персональные данные, необходимые для реализации целей обработки, указанных в главе 2 Политики. Документы, содержащие персональные данные: анкета, автобиография, которые заполняются при приеме на работу; копия документа, удостоверяющего личность; личная карточка работника; трудовая книжка или ее копия; копии свидетельств о заключении брака, рождении детей; документы воинского учета; справки о доходах с предыдущего места работы; характеристика с предыдущего места работы; копии документов об образовании; копии документов обязательного социального страхования; трудовой договор (контракт); материалы по повышению квалификации и переподготовке, аттестации, служебным расследованиям; копии отчетов, направляемые в органы статистики; другие документы, необходимые для реализации целей обработки, указанных в главе 2 Политики. </w:t>
      </w:r>
    </w:p>
    <w:p w:rsidR="008F0207" w:rsidRDefault="008F0207" w:rsidP="007A55F6">
      <w:pPr>
        <w:spacing w:after="0"/>
        <w:jc w:val="both"/>
        <w:rPr>
          <w:rFonts w:ascii="Times New Roman" w:hAnsi="Times New Roman" w:cs="Times New Roman"/>
          <w:sz w:val="30"/>
          <w:szCs w:val="30"/>
        </w:rPr>
      </w:pPr>
    </w:p>
    <w:p w:rsidR="008F0207" w:rsidRDefault="008F0207" w:rsidP="007A55F6">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ГЛАВА 4 ПОРЯДОК ОБРАБОТКИ ПЕРСОНАЛЬНЫХ ДАННЫХ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вправе поручать обработку персональных данных уполномоченному лицу на основании заключаемого с этим лицом договора. Уполномоченное лицо обязано соблюдать принципы и правила обработки персональных данных, предусмотренные законодательством о защите персональных данных и Политикой. Персональные данные в государственном учреждении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обрабатываются следующими способами: неавтоматизированная обработка; автоматизированная обработка. Обработка персональных данных осуществляется путем: получения оригиналов необходимых документов, предоставляемых субъектами персональных данных; получения заверенных в установленном порядке копий документов, содержащих персональные данные, или копирования оригиналов документов; формирования персональных дел в ходе кадровой работы; получения информации, содержащей персональные данные, в устной или письменной форме непосредственно от субъектов, персональных данных; получения персональных данных в ответ на запросы, направляемые государственным учреждением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в органы государственной власти, иные государственные органы, коммерческие и некоммерческие организации, физическим лицам в случае и порядке, предусмотренных законодательством; получения персональных данных из общедоступных источников; фиксации (регистрации) персональных данных в журналах, книгах, реестрах и других учетных формах; внесения персональных данных в </w:t>
      </w:r>
      <w:r w:rsidRPr="008F0207">
        <w:rPr>
          <w:rFonts w:ascii="Times New Roman" w:hAnsi="Times New Roman" w:cs="Times New Roman"/>
          <w:sz w:val="30"/>
          <w:szCs w:val="30"/>
        </w:rPr>
        <w:lastRenderedPageBreak/>
        <w:t xml:space="preserve">информационные системы государственного учреждения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использования иных средств и способов фиксации персональных данных, получаемых в рамках осуществляемой государственным учреждением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деятельности. Хранение персональных данных осуществляется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При обработке персональных данных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копирования, предоставления и других несанкционированных действий в отношении персональных данных. Защита персональных данных в государственном учреждении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предусматривает ограничение доступа к ним. Доступ к персональным данным субъектов персональных данных разрешается уполномоченным работникам, которым эти персональные данные необходимы для выполнения должностных обязанностей.</w:t>
      </w:r>
    </w:p>
    <w:p w:rsidR="008F0207" w:rsidRDefault="008F0207" w:rsidP="008F0207">
      <w:pPr>
        <w:spacing w:after="0"/>
        <w:jc w:val="center"/>
        <w:rPr>
          <w:rFonts w:ascii="Times New Roman" w:hAnsi="Times New Roman" w:cs="Times New Roman"/>
          <w:sz w:val="30"/>
          <w:szCs w:val="30"/>
        </w:rPr>
      </w:pPr>
    </w:p>
    <w:p w:rsidR="007A55F6" w:rsidRDefault="008F0207" w:rsidP="007A55F6">
      <w:pPr>
        <w:spacing w:after="0"/>
        <w:jc w:val="center"/>
        <w:rPr>
          <w:rFonts w:ascii="Times New Roman" w:hAnsi="Times New Roman" w:cs="Times New Roman"/>
          <w:sz w:val="30"/>
          <w:szCs w:val="30"/>
        </w:rPr>
      </w:pPr>
      <w:r w:rsidRPr="008F0207">
        <w:rPr>
          <w:rFonts w:ascii="Times New Roman" w:hAnsi="Times New Roman" w:cs="Times New Roman"/>
          <w:sz w:val="30"/>
          <w:szCs w:val="30"/>
        </w:rPr>
        <w:t>ГЛАВА 5 ПРАВА СУБЪЕКТОВ ПЕРСОНАЛЬНЫХ ДАННЫХ</w:t>
      </w:r>
    </w:p>
    <w:p w:rsidR="008F0207" w:rsidRDefault="008F0207" w:rsidP="008F0207">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Субъект персональных данных вправе в любое время без объяснения причин отозвать свое согласие на обработку персональных данных посредством подачи заявления в порядке, установленном пунктом 16 Политики, либо в форме, посредством которой получено его согласие. В пятнадцатидневный срок после получения заявления субъекта персональных данных в соответствии с его содержанием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w:t>
      </w:r>
      <w:r w:rsidRPr="008F0207">
        <w:rPr>
          <w:rFonts w:ascii="Times New Roman" w:hAnsi="Times New Roman" w:cs="Times New Roman"/>
          <w:sz w:val="30"/>
          <w:szCs w:val="30"/>
        </w:rPr>
        <w:t xml:space="preserve">» прекращает обработку персональных данных, осуществляет их удаление и уведомляет об этом субъекта персональных данных, если отсутствуют иные основания для таких действий с персональными данными, предусмотренные Законом и иными законодательными актами. При отсутствии технической возможности удаления персональных данных принимаются меры по недопущению дальнейшей обработки персональных данных, включая их блокирование.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абзаце первом пункта 11 Политики. Субъект персональных </w:t>
      </w:r>
      <w:r w:rsidRPr="008F0207">
        <w:rPr>
          <w:rFonts w:ascii="Times New Roman" w:hAnsi="Times New Roman" w:cs="Times New Roman"/>
          <w:sz w:val="30"/>
          <w:szCs w:val="30"/>
        </w:rPr>
        <w:lastRenderedPageBreak/>
        <w:t xml:space="preserve">данных имеет право на получение информации, касающейся обработки своих персональных данных, содержащей: наименование (фамилию, собственное имя, отчество (если таковое имеется) и место нахождения (адрес места жительства (места пребывания) оператора; подтверждение факта обработки персональных данных оператором (уполномоченным лицом); его персональные данные и источник их получения; правовые основания и цели обработки персональных данных; срок, на который дано его согласие; 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 иную информацию, предусмотренную законодательством. Для получения указанной информации субъект персональных данных подает заявление в соответствии с пунктом 16 Политики.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обязано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либо уведомить его о причинах отказа в ее предоставлении. Указанная информация не предоставляется: 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 если обработка персональных данных осуществляется: в соответствии с законодательством о государственной статистике; 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 по вопросам ведения криминалистических учетов; в иных случаях, предусмотренных законодательными актами. Субъект персональных данных вправе требовать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w:t>
      </w:r>
      <w:r w:rsidRPr="008F0207">
        <w:rPr>
          <w:rFonts w:ascii="Times New Roman" w:hAnsi="Times New Roman" w:cs="Times New Roman"/>
          <w:sz w:val="30"/>
          <w:szCs w:val="30"/>
        </w:rPr>
        <w:lastRenderedPageBreak/>
        <w:t xml:space="preserve">данных подает оператору заявление в порядке, установленном пунктом 16 Политики,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обязано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 Субъект персональных данных вправе получать информацию о предоставлении своих персональных данных третьим лицам один раз в календарный год бесплатно. Для получения информации о предоставлении своих персональных данных третьим лицам субъект персональных данных подает заявление в порядке, установленном пунктом 16 Политики.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обязано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 Информация о предоставлении персональных данных третьим лицам может не предоставляться в случаях: 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 если обработка персональных данных осуществляется: в соответствии с законодательством о государственной статистике; 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w:t>
      </w:r>
      <w:r w:rsidRPr="008F0207">
        <w:rPr>
          <w:rFonts w:ascii="Times New Roman" w:hAnsi="Times New Roman" w:cs="Times New Roman"/>
          <w:sz w:val="30"/>
          <w:szCs w:val="30"/>
        </w:rPr>
        <w:lastRenderedPageBreak/>
        <w:t xml:space="preserve">уголовно-исполнительным законодательством; по вопросам ведения криминалистических учетов; в иных случаях, предусмотренных законодательными актами. Субъект персональных данных вправе требовать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 Для реализации указанного права субъект персональных данных подает заявление в порядке, установленном пунктом 16 Политики.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обязано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 При отсутствии технической возможности удаления персональных данных детский сад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 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xml:space="preserve">»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Законом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 Субъект персональных данных вправе обжаловать действия (бездействие) и решения детского сада, нарушающие его права при обработке персональных данных, в Национальном центре защиты персональных данных Республики Беларусь (220004, г. Минск, ул. Клары Цеткин, 24 – 3) в порядке, установленном законодательством об обращениях граждан и юридических лиц. Принятое Национальным центром защиты персональных данных Республики Беларусь решение может быть обжаловано субъектом персональных данных в суд в порядке, установленном законодательством. Субъект персональных данных для реализации прав, предусмотренных пунктами 11–14 Политики, подает заявление в письменной форме либо в виде электронного документа. Заявление субъекта персональных данных должно содержать: фамилию, собственное имя, отчество (если таковое имеется) субъекта </w:t>
      </w:r>
      <w:r w:rsidRPr="008F0207">
        <w:rPr>
          <w:rFonts w:ascii="Times New Roman" w:hAnsi="Times New Roman" w:cs="Times New Roman"/>
          <w:sz w:val="30"/>
          <w:szCs w:val="30"/>
        </w:rPr>
        <w:lastRenderedPageBreak/>
        <w:t>персональных данных, адрес его места жительства (места пребывания); дату рождения субъекта персональных данных;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 изложение сути требований субъекта персональных данных; личную подпись либо электронную цифровую подпись субъекта персональных данных. Заявление субъекта персональных данных подлежит регистрации как обращение с иным порядком рассмотрения. Ответ на заявление направляется субъекту персональных данных в форме, соответствующей форме подачи заявления, если в самом заявлении не указано иное. За содействием в реализации прав субъекта персональных данных, по вопросам защиты персональных данных при их обработке субъект персональных данных вправе обратиться в управление образования Гродненского районного исполнительного комитета (г. Гродно, ул. Горького, 51).</w:t>
      </w:r>
    </w:p>
    <w:p w:rsidR="008F0207" w:rsidRDefault="008F0207" w:rsidP="008F0207">
      <w:pPr>
        <w:spacing w:after="0"/>
        <w:jc w:val="center"/>
        <w:rPr>
          <w:rFonts w:ascii="Times New Roman" w:hAnsi="Times New Roman" w:cs="Times New Roman"/>
          <w:sz w:val="30"/>
          <w:szCs w:val="30"/>
        </w:rPr>
      </w:pPr>
    </w:p>
    <w:p w:rsidR="008F0207" w:rsidRDefault="008F0207" w:rsidP="008F0207">
      <w:pPr>
        <w:spacing w:after="0"/>
        <w:jc w:val="center"/>
        <w:rPr>
          <w:rFonts w:ascii="Times New Roman" w:hAnsi="Times New Roman" w:cs="Times New Roman"/>
          <w:sz w:val="30"/>
          <w:szCs w:val="30"/>
        </w:rPr>
      </w:pPr>
      <w:r w:rsidRPr="008F0207">
        <w:rPr>
          <w:rFonts w:ascii="Times New Roman" w:hAnsi="Times New Roman" w:cs="Times New Roman"/>
          <w:sz w:val="30"/>
          <w:szCs w:val="30"/>
        </w:rPr>
        <w:t xml:space="preserve"> ГЛАВА 6 ТРАНСГРАНИЧНАЯ ПЕРЕДАЧА ПЕРСОНАЛЬНЫХ ДАННЫХ </w:t>
      </w:r>
    </w:p>
    <w:p w:rsidR="00C940C5" w:rsidRPr="008F0207" w:rsidRDefault="008F0207" w:rsidP="008F0207">
      <w:pPr>
        <w:spacing w:after="0"/>
        <w:jc w:val="both"/>
        <w:rPr>
          <w:rFonts w:ascii="Times New Roman" w:hAnsi="Times New Roman" w:cs="Times New Roman"/>
          <w:sz w:val="30"/>
          <w:szCs w:val="30"/>
        </w:rPr>
      </w:pPr>
      <w:r w:rsidRPr="008F0207">
        <w:rPr>
          <w:rFonts w:ascii="Times New Roman" w:hAnsi="Times New Roman" w:cs="Times New Roman"/>
          <w:sz w:val="30"/>
          <w:szCs w:val="30"/>
        </w:rPr>
        <w:t xml:space="preserve">Государственное учреждение образования «Детский сад </w:t>
      </w:r>
      <w:r>
        <w:rPr>
          <w:rFonts w:ascii="Times New Roman" w:hAnsi="Times New Roman" w:cs="Times New Roman"/>
          <w:sz w:val="30"/>
          <w:szCs w:val="30"/>
          <w:lang w:val="ru-RU"/>
        </w:rPr>
        <w:t>аг.Подлабенье</w:t>
      </w:r>
      <w:r w:rsidRPr="008F0207">
        <w:rPr>
          <w:rFonts w:ascii="Times New Roman" w:hAnsi="Times New Roman" w:cs="Times New Roman"/>
          <w:sz w:val="30"/>
          <w:szCs w:val="30"/>
        </w:rPr>
        <w:t>»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 Трансграничная передача персональных данных на территории иностранных государств, не отвечающих 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 (или) исполнения договора, стороной которого является субъект персональных данных.</w:t>
      </w:r>
    </w:p>
    <w:sectPr w:rsidR="00C940C5" w:rsidRPr="008F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07"/>
    <w:rsid w:val="007A55F6"/>
    <w:rsid w:val="008F0207"/>
    <w:rsid w:val="00C940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709D"/>
  <w15:chartTrackingRefBased/>
  <w15:docId w15:val="{D32F3C33-6836-4C63-8153-E6CBCFD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2024-06-18T07:56:00Z</dcterms:created>
  <dcterms:modified xsi:type="dcterms:W3CDTF">2024-06-18T08:14:00Z</dcterms:modified>
</cp:coreProperties>
</file>